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4E5C" w:rsidRPr="00671063" w:rsidRDefault="008B4E5C" w:rsidP="008B4E5C">
      <w:pPr>
        <w:ind w:left="4"/>
        <w:rPr>
          <w:rtl/>
        </w:rPr>
      </w:pPr>
    </w:p>
    <w:p w:rsidR="008B4E5C" w:rsidRDefault="008B4E5C" w:rsidP="008B4E5C">
      <w:pPr>
        <w:pStyle w:val="a3"/>
        <w:bidi/>
        <w:spacing w:before="0" w:beforeAutospacing="0" w:after="0" w:afterAutospacing="0"/>
        <w:rPr>
          <w:rFonts w:ascii="Arial" w:hAnsi="Arial" w:cs="David"/>
          <w:sz w:val="22"/>
          <w:szCs w:val="22"/>
        </w:rPr>
      </w:pPr>
    </w:p>
    <w:p w:rsidR="008B4E5C" w:rsidRPr="008B4E5C" w:rsidRDefault="008B4E5C" w:rsidP="008B4E5C">
      <w:pPr>
        <w:pStyle w:val="a3"/>
        <w:bidi/>
        <w:spacing w:before="0" w:beforeAutospacing="0" w:after="0" w:afterAutospacing="0"/>
        <w:jc w:val="center"/>
        <w:rPr>
          <w:rFonts w:cs="David"/>
          <w:b/>
          <w:bCs/>
          <w:rtl/>
        </w:rPr>
      </w:pPr>
      <w:r w:rsidRPr="008B4E5C">
        <w:rPr>
          <w:rFonts w:cs="David"/>
          <w:b/>
          <w:bCs/>
          <w:rtl/>
        </w:rPr>
        <w:t>משרד הבריאות</w:t>
      </w:r>
    </w:p>
    <w:p w:rsidR="008B4E5C" w:rsidRPr="008B4E5C" w:rsidRDefault="008B4E5C" w:rsidP="008B4E5C">
      <w:pPr>
        <w:pStyle w:val="a3"/>
        <w:bidi/>
        <w:spacing w:before="0" w:beforeAutospacing="0" w:after="0" w:afterAutospacing="0"/>
        <w:jc w:val="center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 xml:space="preserve">מרחבים - </w:t>
      </w:r>
      <w:r w:rsidRPr="008B4E5C">
        <w:rPr>
          <w:rFonts w:cs="David"/>
          <w:b/>
          <w:bCs/>
          <w:rtl/>
        </w:rPr>
        <w:t xml:space="preserve">המרכז </w:t>
      </w:r>
      <w:r w:rsidRPr="008B4E5C">
        <w:rPr>
          <w:rFonts w:cs="David" w:hint="cs"/>
          <w:b/>
          <w:bCs/>
          <w:rtl/>
        </w:rPr>
        <w:t xml:space="preserve">הרפואי לטיפול במוח ובנפש </w:t>
      </w:r>
      <w:r w:rsidRPr="008B4E5C">
        <w:rPr>
          <w:rFonts w:cs="David"/>
          <w:b/>
          <w:bCs/>
          <w:rtl/>
        </w:rPr>
        <w:t>באר יעקב נס ציונה</w:t>
      </w:r>
    </w:p>
    <w:p w:rsidR="008B4E5C" w:rsidRDefault="008B4E5C" w:rsidP="008B4E5C">
      <w:pPr>
        <w:rPr>
          <w:szCs w:val="24"/>
          <w:rtl/>
        </w:rPr>
      </w:pPr>
    </w:p>
    <w:p w:rsidR="008B4E5C" w:rsidRDefault="008B4E5C" w:rsidP="008B4E5C">
      <w:pPr>
        <w:rPr>
          <w:szCs w:val="24"/>
          <w:rtl/>
        </w:rPr>
      </w:pPr>
    </w:p>
    <w:p w:rsidR="008B4E5C" w:rsidRDefault="008B4E5C" w:rsidP="008B4E5C">
      <w:pPr>
        <w:spacing w:line="360" w:lineRule="auto"/>
        <w:rPr>
          <w:szCs w:val="24"/>
          <w:rtl/>
        </w:rPr>
      </w:pPr>
      <w:r>
        <w:rPr>
          <w:rFonts w:ascii="David" w:hAnsi="David" w:hint="cs"/>
          <w:rtl/>
        </w:rPr>
        <w:t xml:space="preserve">                       </w:t>
      </w:r>
    </w:p>
    <w:p w:rsidR="008B4E5C" w:rsidRDefault="008B4E5C" w:rsidP="00273F2E">
      <w:pPr>
        <w:pStyle w:val="a5"/>
        <w:numPr>
          <w:ilvl w:val="0"/>
          <w:numId w:val="1"/>
        </w:numPr>
        <w:spacing w:line="360" w:lineRule="auto"/>
        <w:ind w:left="571" w:hanging="567"/>
        <w:rPr>
          <w:szCs w:val="24"/>
        </w:rPr>
      </w:pPr>
      <w:r w:rsidRPr="00C438A6">
        <w:rPr>
          <w:szCs w:val="24"/>
          <w:rtl/>
        </w:rPr>
        <w:t>המרכז הרפואי מרחבים לטיפול במוח ובנפש באר יעקב / נס ציונה (להלן: "המזמין") יוצא ב</w:t>
      </w:r>
      <w:r>
        <w:rPr>
          <w:rFonts w:hint="cs"/>
          <w:szCs w:val="24"/>
          <w:rtl/>
        </w:rPr>
        <w:t xml:space="preserve">- </w:t>
      </w:r>
      <w:r w:rsidR="00273F2E">
        <w:rPr>
          <w:rFonts w:hint="cs"/>
          <w:szCs w:val="24"/>
          <w:rtl/>
        </w:rPr>
        <w:t>2</w:t>
      </w:r>
      <w:r>
        <w:rPr>
          <w:rFonts w:hint="cs"/>
          <w:szCs w:val="24"/>
          <w:rtl/>
        </w:rPr>
        <w:t xml:space="preserve"> מכרזים:</w:t>
      </w:r>
    </w:p>
    <w:p w:rsidR="008B4E5C" w:rsidRPr="008B4E5C" w:rsidRDefault="008B4E5C" w:rsidP="008B4E5C">
      <w:pPr>
        <w:spacing w:line="360" w:lineRule="auto"/>
        <w:ind w:left="4"/>
        <w:rPr>
          <w:szCs w:val="24"/>
        </w:rPr>
      </w:pPr>
    </w:p>
    <w:p w:rsidR="008B4E5C" w:rsidRPr="008B4E5C" w:rsidRDefault="008B4E5C" w:rsidP="00273F2E">
      <w:pPr>
        <w:pStyle w:val="a5"/>
        <w:numPr>
          <w:ilvl w:val="0"/>
          <w:numId w:val="4"/>
        </w:numPr>
        <w:spacing w:line="360" w:lineRule="auto"/>
        <w:ind w:left="992" w:hanging="283"/>
        <w:rPr>
          <w:szCs w:val="24"/>
        </w:rPr>
      </w:pPr>
      <w:r w:rsidRPr="008B4E5C">
        <w:rPr>
          <w:rFonts w:ascii="David" w:hAnsi="David"/>
          <w:b/>
          <w:bCs/>
          <w:u w:val="single"/>
          <w:rtl/>
        </w:rPr>
        <w:t>מכרז מס' 0</w:t>
      </w:r>
      <w:r w:rsidR="00273F2E">
        <w:rPr>
          <w:rFonts w:ascii="David" w:hAnsi="David" w:hint="cs"/>
          <w:b/>
          <w:bCs/>
          <w:u w:val="single"/>
          <w:rtl/>
        </w:rPr>
        <w:t>6</w:t>
      </w:r>
      <w:r w:rsidRPr="008B4E5C">
        <w:rPr>
          <w:rFonts w:ascii="David" w:hAnsi="David"/>
          <w:b/>
          <w:bCs/>
          <w:u w:val="single"/>
          <w:rtl/>
        </w:rPr>
        <w:t xml:space="preserve">/2023  הזמנה להציע הצעות לרכישת  מיני </w:t>
      </w:r>
      <w:proofErr w:type="spellStart"/>
      <w:r w:rsidRPr="008B4E5C">
        <w:rPr>
          <w:rFonts w:ascii="David" w:hAnsi="David"/>
          <w:b/>
          <w:bCs/>
          <w:u w:val="single"/>
          <w:rtl/>
        </w:rPr>
        <w:t>מחפרון</w:t>
      </w:r>
      <w:proofErr w:type="spellEnd"/>
      <w:r w:rsidRPr="008B4E5C">
        <w:rPr>
          <w:rFonts w:ascii="David" w:hAnsi="David"/>
          <w:b/>
          <w:bCs/>
          <w:u w:val="single"/>
          <w:rtl/>
        </w:rPr>
        <w:t xml:space="preserve"> – זחל עד 2 טון  </w:t>
      </w:r>
    </w:p>
    <w:p w:rsidR="008B4E5C" w:rsidRPr="008B4E5C" w:rsidRDefault="008B4E5C" w:rsidP="00273F2E">
      <w:pPr>
        <w:pStyle w:val="a5"/>
        <w:numPr>
          <w:ilvl w:val="0"/>
          <w:numId w:val="4"/>
        </w:numPr>
        <w:spacing w:line="360" w:lineRule="auto"/>
        <w:ind w:left="992" w:hanging="283"/>
        <w:rPr>
          <w:rFonts w:ascii="David" w:hAnsi="David"/>
          <w:b/>
          <w:bCs/>
          <w:u w:val="single"/>
          <w:rtl/>
        </w:rPr>
      </w:pPr>
      <w:r w:rsidRPr="008B4E5C">
        <w:rPr>
          <w:rFonts w:ascii="David" w:hAnsi="David"/>
          <w:b/>
          <w:bCs/>
          <w:u w:val="single"/>
          <w:rtl/>
        </w:rPr>
        <w:t xml:space="preserve">מכרז מס' </w:t>
      </w:r>
      <w:r w:rsidR="00273F2E">
        <w:rPr>
          <w:rFonts w:ascii="David" w:hAnsi="David" w:hint="cs"/>
          <w:b/>
          <w:bCs/>
          <w:u w:val="single"/>
          <w:rtl/>
        </w:rPr>
        <w:t>07</w:t>
      </w:r>
      <w:r w:rsidRPr="008B4E5C">
        <w:rPr>
          <w:rFonts w:ascii="David" w:hAnsi="David"/>
          <w:b/>
          <w:bCs/>
          <w:u w:val="single"/>
          <w:rtl/>
        </w:rPr>
        <w:t xml:space="preserve">/2023  הזמנה להציע הצעות לרכישת  מכסחת דשא ממונעת מנוע דיזל  </w:t>
      </w:r>
    </w:p>
    <w:p w:rsidR="008B4E5C" w:rsidRPr="008B4E5C" w:rsidRDefault="008B4E5C" w:rsidP="00A0090C">
      <w:pPr>
        <w:spacing w:line="360" w:lineRule="auto"/>
        <w:ind w:left="571" w:hanging="4"/>
        <w:rPr>
          <w:szCs w:val="24"/>
        </w:rPr>
      </w:pPr>
    </w:p>
    <w:p w:rsidR="008B4E5C" w:rsidRPr="00C438A6" w:rsidRDefault="008B4E5C" w:rsidP="008B4E5C">
      <w:pPr>
        <w:spacing w:after="160" w:line="360" w:lineRule="auto"/>
        <w:ind w:left="571" w:hanging="567"/>
        <w:rPr>
          <w:szCs w:val="24"/>
          <w:rtl/>
        </w:rPr>
      </w:pPr>
      <w:r>
        <w:rPr>
          <w:rFonts w:hint="cs"/>
          <w:szCs w:val="24"/>
          <w:rtl/>
        </w:rPr>
        <w:t xml:space="preserve">  </w:t>
      </w:r>
      <w:r>
        <w:rPr>
          <w:szCs w:val="24"/>
          <w:rtl/>
        </w:rPr>
        <w:tab/>
      </w:r>
      <w:r w:rsidRPr="00C438A6">
        <w:rPr>
          <w:szCs w:val="24"/>
          <w:rtl/>
        </w:rPr>
        <w:t>מסמכי המכרז יפורסמו באתר מינהל הרכש בכתובת</w:t>
      </w:r>
      <w:r w:rsidRPr="00C438A6">
        <w:rPr>
          <w:rFonts w:hint="cs"/>
          <w:szCs w:val="24"/>
          <w:rtl/>
        </w:rPr>
        <w:t>:</w:t>
      </w:r>
      <w:r w:rsidRPr="00C438A6">
        <w:rPr>
          <w:szCs w:val="24"/>
          <w:rtl/>
        </w:rPr>
        <w:t xml:space="preserve"> </w:t>
      </w:r>
      <w:hyperlink r:id="rId5" w:history="1">
        <w:r w:rsidRPr="00C17820">
          <w:rPr>
            <w:rStyle w:val="Hyperlink"/>
            <w:szCs w:val="24"/>
          </w:rPr>
          <w:t>https://www.mr.gov.il/OfficesTenders/Pages/SearchOfficeTenders.aspx</w:t>
        </w:r>
      </w:hyperlink>
      <w:r>
        <w:rPr>
          <w:rFonts w:hint="cs"/>
          <w:szCs w:val="24"/>
          <w:rtl/>
        </w:rPr>
        <w:t xml:space="preserve"> </w:t>
      </w:r>
    </w:p>
    <w:p w:rsidR="008B4E5C" w:rsidRDefault="008B4E5C" w:rsidP="00A0090C">
      <w:pPr>
        <w:spacing w:line="360" w:lineRule="auto"/>
        <w:ind w:left="571"/>
        <w:rPr>
          <w:szCs w:val="24"/>
          <w:rtl/>
        </w:rPr>
      </w:pPr>
      <w:r w:rsidRPr="00C438A6">
        <w:rPr>
          <w:rFonts w:hint="cs"/>
          <w:szCs w:val="24"/>
          <w:rtl/>
        </w:rPr>
        <w:t xml:space="preserve">תחת </w:t>
      </w:r>
      <w:r w:rsidRPr="00C438A6">
        <w:rPr>
          <w:szCs w:val="24"/>
          <w:rtl/>
        </w:rPr>
        <w:t>המפרסם "משרד הבריאות – המרכז הרפואי לבריאות הנפש באר יעקב נס ציונה".</w:t>
      </w:r>
    </w:p>
    <w:p w:rsidR="008B4E5C" w:rsidRDefault="008B4E5C" w:rsidP="008B4E5C">
      <w:pPr>
        <w:spacing w:line="360" w:lineRule="auto"/>
        <w:ind w:left="571" w:hanging="567"/>
        <w:rPr>
          <w:rFonts w:ascii="David" w:hAnsi="David"/>
          <w:rtl/>
        </w:rPr>
      </w:pPr>
    </w:p>
    <w:p w:rsidR="008B4E5C" w:rsidRDefault="008B4E5C" w:rsidP="008B4E5C">
      <w:pPr>
        <w:tabs>
          <w:tab w:val="left" w:pos="560"/>
        </w:tabs>
        <w:ind w:left="571" w:hanging="567"/>
        <w:rPr>
          <w:szCs w:val="24"/>
          <w:rtl/>
        </w:rPr>
      </w:pPr>
      <w:r>
        <w:rPr>
          <w:szCs w:val="24"/>
          <w:rtl/>
        </w:rPr>
        <w:t xml:space="preserve">2.        המזמין איננו מחויב לקבל את ההצעה הזולה ביותר או הצעה כלשהי והוא יהיה רשאי לבטל את המכרז מסיבות תקציביות או אחרות, על פי שיקול דעתו הבלעדי. </w:t>
      </w:r>
      <w:r w:rsidRPr="00671063">
        <w:rPr>
          <w:szCs w:val="24"/>
          <w:rtl/>
        </w:rPr>
        <w:t>המזמין שומר לעצמו את הזכות לפצל את ביצוע העבודה נשוא המכרז בין מספר מציעים.</w:t>
      </w:r>
    </w:p>
    <w:p w:rsidR="008B4E5C" w:rsidRDefault="008B4E5C" w:rsidP="008B4E5C">
      <w:pPr>
        <w:tabs>
          <w:tab w:val="left" w:pos="843"/>
        </w:tabs>
        <w:ind w:left="571" w:hanging="567"/>
        <w:rPr>
          <w:szCs w:val="24"/>
          <w:rtl/>
        </w:rPr>
      </w:pPr>
    </w:p>
    <w:p w:rsidR="008B4E5C" w:rsidRDefault="008B4E5C" w:rsidP="008B4E5C">
      <w:pPr>
        <w:tabs>
          <w:tab w:val="left" w:pos="843"/>
        </w:tabs>
        <w:ind w:left="571" w:hanging="567"/>
        <w:rPr>
          <w:szCs w:val="24"/>
          <w:rtl/>
        </w:rPr>
      </w:pPr>
      <w:r>
        <w:rPr>
          <w:szCs w:val="24"/>
          <w:rtl/>
        </w:rPr>
        <w:t>3.         תנאים מוקדמים להשתתפות במכרז:</w:t>
      </w:r>
    </w:p>
    <w:p w:rsidR="008B4E5C" w:rsidRDefault="008B4E5C" w:rsidP="008B4E5C">
      <w:pPr>
        <w:ind w:left="571" w:hanging="567"/>
        <w:rPr>
          <w:szCs w:val="24"/>
          <w:rtl/>
        </w:rPr>
      </w:pPr>
    </w:p>
    <w:p w:rsidR="008B4E5C" w:rsidRDefault="008B4E5C" w:rsidP="008B4E5C">
      <w:pPr>
        <w:tabs>
          <w:tab w:val="left" w:pos="843"/>
          <w:tab w:val="left" w:pos="1552"/>
        </w:tabs>
        <w:ind w:left="571" w:hanging="567"/>
        <w:rPr>
          <w:szCs w:val="24"/>
          <w:rtl/>
        </w:rPr>
      </w:pPr>
      <w:r>
        <w:rPr>
          <w:szCs w:val="24"/>
          <w:rtl/>
        </w:rPr>
        <w:t xml:space="preserve">            3.1      ההשתתפות במכרז מותנית בהמצאת כל האישורים והמסמכים המפורטים  במסמכי המכרז.</w:t>
      </w:r>
    </w:p>
    <w:p w:rsidR="008B4E5C" w:rsidRDefault="008B4E5C" w:rsidP="008B4E5C">
      <w:pPr>
        <w:tabs>
          <w:tab w:val="left" w:pos="843"/>
          <w:tab w:val="left" w:pos="1552"/>
        </w:tabs>
        <w:ind w:left="571" w:hanging="567"/>
        <w:rPr>
          <w:szCs w:val="24"/>
          <w:rtl/>
        </w:rPr>
      </w:pPr>
    </w:p>
    <w:p w:rsidR="008B4E5C" w:rsidRDefault="008B4E5C" w:rsidP="008B4E5C">
      <w:pPr>
        <w:tabs>
          <w:tab w:val="left" w:pos="702"/>
          <w:tab w:val="left" w:pos="1410"/>
        </w:tabs>
        <w:ind w:left="571" w:hanging="567"/>
        <w:rPr>
          <w:szCs w:val="24"/>
          <w:rtl/>
        </w:rPr>
      </w:pPr>
      <w:r>
        <w:rPr>
          <w:szCs w:val="24"/>
          <w:rtl/>
        </w:rPr>
        <w:t xml:space="preserve">     </w:t>
      </w:r>
    </w:p>
    <w:p w:rsidR="008B4E5C" w:rsidRDefault="008B4E5C" w:rsidP="008B4E5C">
      <w:pPr>
        <w:tabs>
          <w:tab w:val="left" w:pos="560"/>
        </w:tabs>
        <w:ind w:left="571" w:hanging="686"/>
        <w:rPr>
          <w:szCs w:val="24"/>
          <w:rtl/>
        </w:rPr>
      </w:pPr>
      <w:r>
        <w:rPr>
          <w:rFonts w:hint="cs"/>
          <w:szCs w:val="24"/>
          <w:rtl/>
        </w:rPr>
        <w:t xml:space="preserve"> </w:t>
      </w:r>
      <w:r>
        <w:rPr>
          <w:szCs w:val="24"/>
          <w:rtl/>
        </w:rPr>
        <w:t>4</w:t>
      </w:r>
      <w:r>
        <w:rPr>
          <w:rFonts w:hint="cs"/>
          <w:szCs w:val="24"/>
          <w:rtl/>
        </w:rPr>
        <w:t xml:space="preserve"> </w:t>
      </w:r>
      <w:r>
        <w:rPr>
          <w:szCs w:val="24"/>
          <w:rtl/>
        </w:rPr>
        <w:t>.        א</w:t>
      </w:r>
      <w:r>
        <w:rPr>
          <w:rFonts w:hint="cs"/>
          <w:szCs w:val="24"/>
          <w:rtl/>
        </w:rPr>
        <w:t>נשי</w:t>
      </w:r>
      <w:r>
        <w:rPr>
          <w:szCs w:val="24"/>
          <w:rtl/>
        </w:rPr>
        <w:t xml:space="preserve"> הקשר למכרז</w:t>
      </w:r>
      <w:r>
        <w:rPr>
          <w:rFonts w:hint="cs"/>
          <w:szCs w:val="24"/>
          <w:rtl/>
        </w:rPr>
        <w:t>ים</w:t>
      </w:r>
      <w:r>
        <w:rPr>
          <w:szCs w:val="24"/>
          <w:rtl/>
        </w:rPr>
        <w:t xml:space="preserve"> ה</w:t>
      </w:r>
      <w:r>
        <w:rPr>
          <w:rFonts w:hint="cs"/>
          <w:szCs w:val="24"/>
          <w:rtl/>
        </w:rPr>
        <w:t>ם:</w:t>
      </w:r>
    </w:p>
    <w:p w:rsidR="008B4E5C" w:rsidRDefault="008B4E5C" w:rsidP="00273F2E">
      <w:pPr>
        <w:tabs>
          <w:tab w:val="left" w:pos="560"/>
        </w:tabs>
        <w:ind w:left="571" w:hanging="686"/>
        <w:rPr>
          <w:szCs w:val="24"/>
          <w:rtl/>
        </w:rPr>
      </w:pPr>
      <w:r>
        <w:rPr>
          <w:rFonts w:hint="cs"/>
          <w:szCs w:val="24"/>
          <w:rtl/>
        </w:rPr>
        <w:t xml:space="preserve">          </w:t>
      </w:r>
      <w:r>
        <w:rPr>
          <w:szCs w:val="24"/>
          <w:rtl/>
        </w:rPr>
        <w:t xml:space="preserve"> </w:t>
      </w:r>
      <w:r>
        <w:rPr>
          <w:rFonts w:hint="cs"/>
          <w:szCs w:val="24"/>
          <w:rtl/>
        </w:rPr>
        <w:t xml:space="preserve">  </w:t>
      </w:r>
      <w:r w:rsidR="00273F2E">
        <w:rPr>
          <w:rFonts w:hint="cs"/>
          <w:szCs w:val="24"/>
          <w:rtl/>
        </w:rPr>
        <w:t xml:space="preserve">גב' </w:t>
      </w:r>
      <w:r>
        <w:rPr>
          <w:szCs w:val="24"/>
          <w:rtl/>
        </w:rPr>
        <w:t xml:space="preserve"> </w:t>
      </w:r>
      <w:r w:rsidR="00273F2E">
        <w:rPr>
          <w:rFonts w:hint="cs"/>
          <w:szCs w:val="24"/>
          <w:rtl/>
        </w:rPr>
        <w:t>תמי מרדכי</w:t>
      </w:r>
      <w:r>
        <w:rPr>
          <w:rFonts w:hint="cs"/>
          <w:szCs w:val="24"/>
          <w:rtl/>
        </w:rPr>
        <w:t xml:space="preserve"> </w:t>
      </w:r>
      <w:r>
        <w:rPr>
          <w:szCs w:val="24"/>
          <w:rtl/>
        </w:rPr>
        <w:t xml:space="preserve"> בטלפון 08-92582</w:t>
      </w:r>
      <w:r>
        <w:rPr>
          <w:rFonts w:hint="cs"/>
          <w:szCs w:val="24"/>
          <w:rtl/>
        </w:rPr>
        <w:t xml:space="preserve">43    </w:t>
      </w:r>
      <w:r>
        <w:rPr>
          <w:szCs w:val="24"/>
          <w:rtl/>
        </w:rPr>
        <w:t>כתובת מייל:</w:t>
      </w:r>
      <w:r>
        <w:rPr>
          <w:rFonts w:hint="cs"/>
          <w:szCs w:val="24"/>
          <w:rtl/>
        </w:rPr>
        <w:t xml:space="preserve"> </w:t>
      </w:r>
      <w:r>
        <w:rPr>
          <w:szCs w:val="24"/>
          <w:rtl/>
        </w:rPr>
        <w:t xml:space="preserve"> </w:t>
      </w:r>
      <w:r>
        <w:rPr>
          <w:rFonts w:hint="cs"/>
          <w:szCs w:val="24"/>
          <w:rtl/>
        </w:rPr>
        <w:t xml:space="preserve">  </w:t>
      </w:r>
      <w:hyperlink r:id="rId6" w:history="1">
        <w:r w:rsidR="00273F2E" w:rsidRPr="007D10AA">
          <w:rPr>
            <w:rStyle w:val="Hyperlink"/>
            <w:szCs w:val="24"/>
          </w:rPr>
          <w:t>Tami.Mordechai@MOH.GOV.IL</w:t>
        </w:r>
      </w:hyperlink>
    </w:p>
    <w:p w:rsidR="008B4E5C" w:rsidRDefault="008B4E5C" w:rsidP="00273F2E">
      <w:pPr>
        <w:tabs>
          <w:tab w:val="left" w:pos="560"/>
        </w:tabs>
        <w:ind w:left="571" w:hanging="686"/>
        <w:rPr>
          <w:rStyle w:val="Hyperlink"/>
          <w:color w:val="auto"/>
          <w:szCs w:val="24"/>
          <w:u w:val="none"/>
          <w:rtl/>
        </w:rPr>
      </w:pPr>
      <w:r w:rsidRPr="00266284">
        <w:rPr>
          <w:rStyle w:val="Hyperlink"/>
          <w:rFonts w:hint="cs"/>
          <w:color w:val="auto"/>
          <w:szCs w:val="24"/>
          <w:u w:val="none"/>
          <w:rtl/>
        </w:rPr>
        <w:t xml:space="preserve">         </w:t>
      </w:r>
      <w:r>
        <w:rPr>
          <w:rStyle w:val="Hyperlink"/>
          <w:rFonts w:hint="cs"/>
          <w:color w:val="auto"/>
          <w:szCs w:val="24"/>
          <w:u w:val="none"/>
          <w:rtl/>
        </w:rPr>
        <w:t xml:space="preserve">  </w:t>
      </w:r>
      <w:r w:rsidRPr="00266284">
        <w:rPr>
          <w:rStyle w:val="Hyperlink"/>
          <w:rFonts w:hint="cs"/>
          <w:color w:val="auto"/>
          <w:szCs w:val="24"/>
          <w:u w:val="none"/>
          <w:rtl/>
        </w:rPr>
        <w:t xml:space="preserve"> </w:t>
      </w:r>
    </w:p>
    <w:p w:rsidR="008B4E5C" w:rsidRDefault="008B4E5C" w:rsidP="008B4E5C">
      <w:pPr>
        <w:tabs>
          <w:tab w:val="left" w:pos="560"/>
        </w:tabs>
        <w:ind w:left="571" w:hanging="686"/>
        <w:rPr>
          <w:szCs w:val="24"/>
          <w:rtl/>
        </w:rPr>
      </w:pPr>
      <w:r>
        <w:rPr>
          <w:rStyle w:val="Hyperlink"/>
          <w:rFonts w:hint="cs"/>
          <w:szCs w:val="24"/>
          <w:rtl/>
        </w:rPr>
        <w:t xml:space="preserve">       </w:t>
      </w:r>
    </w:p>
    <w:p w:rsidR="008B4E5C" w:rsidRDefault="008B4E5C" w:rsidP="008B4E5C">
      <w:pPr>
        <w:ind w:left="571" w:hanging="567"/>
        <w:rPr>
          <w:szCs w:val="24"/>
          <w:rtl/>
        </w:rPr>
      </w:pPr>
    </w:p>
    <w:p w:rsidR="008B4E5C" w:rsidRDefault="008B4E5C" w:rsidP="008B4E5C">
      <w:pPr>
        <w:ind w:left="571" w:hanging="567"/>
        <w:rPr>
          <w:szCs w:val="24"/>
          <w:rtl/>
        </w:rPr>
      </w:pPr>
      <w:r>
        <w:rPr>
          <w:rFonts w:hint="cs"/>
          <w:szCs w:val="24"/>
          <w:rtl/>
        </w:rPr>
        <w:t>5</w:t>
      </w:r>
      <w:r>
        <w:rPr>
          <w:szCs w:val="24"/>
          <w:rtl/>
        </w:rPr>
        <w:t xml:space="preserve">.        הצעות למכרז תוגשנה במעטפה סגורה ללא סימני זיהוי של המציע, ובציון מספר המכרז בלבד.    </w:t>
      </w:r>
    </w:p>
    <w:p w:rsidR="008B4E5C" w:rsidRDefault="008B4E5C" w:rsidP="008B4E5C">
      <w:pPr>
        <w:ind w:left="571" w:hanging="567"/>
        <w:rPr>
          <w:szCs w:val="24"/>
          <w:rtl/>
        </w:rPr>
      </w:pPr>
      <w:r>
        <w:rPr>
          <w:szCs w:val="24"/>
          <w:rtl/>
        </w:rPr>
        <w:t xml:space="preserve">           המעטפות תוכנסנה לתיבת המכרזים שבמרכז, במבנה גזברות  בכתובת: יצחק רבין 1  באר יעקב     </w:t>
      </w:r>
    </w:p>
    <w:p w:rsidR="008B4E5C" w:rsidRPr="008B4E5C" w:rsidRDefault="008B4E5C" w:rsidP="00C2722E">
      <w:pPr>
        <w:ind w:left="571" w:hanging="567"/>
        <w:rPr>
          <w:b/>
          <w:bCs/>
          <w:szCs w:val="24"/>
          <w:u w:val="single"/>
          <w:rtl/>
        </w:rPr>
      </w:pPr>
      <w:r>
        <w:rPr>
          <w:szCs w:val="24"/>
          <w:rtl/>
        </w:rPr>
        <w:t xml:space="preserve">           סמוך לתחנת הדלק "דלק" . </w:t>
      </w:r>
      <w:r w:rsidRPr="008B4E5C">
        <w:rPr>
          <w:b/>
          <w:bCs/>
          <w:szCs w:val="24"/>
          <w:u w:val="single"/>
          <w:rtl/>
        </w:rPr>
        <w:t>עד ולא יאוחר מיום</w:t>
      </w:r>
      <w:r w:rsidRPr="008B4E5C">
        <w:rPr>
          <w:rFonts w:hint="cs"/>
          <w:b/>
          <w:bCs/>
          <w:szCs w:val="24"/>
          <w:u w:val="single"/>
          <w:rtl/>
        </w:rPr>
        <w:t xml:space="preserve"> </w:t>
      </w:r>
      <w:r w:rsidRPr="008B4E5C">
        <w:rPr>
          <w:b/>
          <w:bCs/>
          <w:szCs w:val="24"/>
          <w:u w:val="single"/>
          <w:rtl/>
        </w:rPr>
        <w:t xml:space="preserve"> </w:t>
      </w:r>
      <w:r w:rsidR="00C2722E">
        <w:rPr>
          <w:rFonts w:hint="cs"/>
          <w:b/>
          <w:bCs/>
          <w:szCs w:val="24"/>
          <w:u w:val="single"/>
          <w:rtl/>
        </w:rPr>
        <w:t>16</w:t>
      </w:r>
      <w:bookmarkStart w:id="0" w:name="_GoBack"/>
      <w:bookmarkEnd w:id="0"/>
      <w:r w:rsidR="00273F2E">
        <w:rPr>
          <w:rFonts w:hint="cs"/>
          <w:b/>
          <w:bCs/>
          <w:szCs w:val="24"/>
          <w:u w:val="single"/>
          <w:rtl/>
        </w:rPr>
        <w:t>/11</w:t>
      </w:r>
      <w:r w:rsidRPr="008B4E5C">
        <w:rPr>
          <w:rFonts w:hint="cs"/>
          <w:b/>
          <w:bCs/>
          <w:szCs w:val="24"/>
          <w:u w:val="single"/>
          <w:rtl/>
        </w:rPr>
        <w:t xml:space="preserve">/2023 </w:t>
      </w:r>
      <w:r w:rsidRPr="008B4E5C">
        <w:rPr>
          <w:b/>
          <w:bCs/>
          <w:szCs w:val="24"/>
          <w:u w:val="single"/>
          <w:rtl/>
        </w:rPr>
        <w:t xml:space="preserve"> בשעה 12:00  בצהריים.</w:t>
      </w:r>
    </w:p>
    <w:p w:rsidR="008B4E5C" w:rsidRDefault="008B4E5C" w:rsidP="008B4E5C">
      <w:pPr>
        <w:ind w:left="571" w:hanging="567"/>
        <w:rPr>
          <w:szCs w:val="24"/>
          <w:rtl/>
        </w:rPr>
      </w:pPr>
    </w:p>
    <w:p w:rsidR="008B4E5C" w:rsidRDefault="008B4E5C" w:rsidP="008B4E5C">
      <w:pPr>
        <w:ind w:left="571" w:hanging="567"/>
        <w:rPr>
          <w:szCs w:val="24"/>
          <w:rtl/>
        </w:rPr>
      </w:pPr>
      <w:r>
        <w:rPr>
          <w:rFonts w:hint="cs"/>
          <w:szCs w:val="24"/>
          <w:rtl/>
        </w:rPr>
        <w:t>6</w:t>
      </w:r>
      <w:r>
        <w:rPr>
          <w:szCs w:val="24"/>
          <w:rtl/>
        </w:rPr>
        <w:t xml:space="preserve">.        בכל מקרה של סתירה בין הוראות מודעה זו וההוראות המצויות בחוברת המכרזים גוברות </w:t>
      </w:r>
    </w:p>
    <w:p w:rsidR="008B4E5C" w:rsidRDefault="008B4E5C" w:rsidP="008B4E5C">
      <w:pPr>
        <w:ind w:left="571" w:hanging="567"/>
        <w:rPr>
          <w:szCs w:val="24"/>
          <w:rtl/>
        </w:rPr>
      </w:pPr>
      <w:r>
        <w:rPr>
          <w:szCs w:val="24"/>
          <w:rtl/>
        </w:rPr>
        <w:t xml:space="preserve">           האחרונות.</w:t>
      </w:r>
    </w:p>
    <w:p w:rsidR="008B4E5C" w:rsidRDefault="008B4E5C" w:rsidP="008B4E5C">
      <w:pPr>
        <w:tabs>
          <w:tab w:val="left" w:pos="560"/>
        </w:tabs>
        <w:ind w:left="571" w:hanging="567"/>
        <w:rPr>
          <w:rtl/>
        </w:rPr>
      </w:pPr>
      <w:r>
        <w:rPr>
          <w:rtl/>
        </w:rPr>
        <w:tab/>
      </w:r>
    </w:p>
    <w:p w:rsidR="008B4E5C" w:rsidRDefault="008B4E5C" w:rsidP="008B4E5C">
      <w:pPr>
        <w:ind w:left="4"/>
      </w:pPr>
    </w:p>
    <w:p w:rsidR="009B5C71" w:rsidRDefault="009B5C71"/>
    <w:sectPr w:rsidR="009B5C71" w:rsidSect="008B4E5C">
      <w:pgSz w:w="12240" w:h="15840"/>
      <w:pgMar w:top="1440" w:right="1183" w:bottom="144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53788F"/>
    <w:multiLevelType w:val="hybridMultilevel"/>
    <w:tmpl w:val="C8062B1A"/>
    <w:lvl w:ilvl="0" w:tplc="04090001">
      <w:start w:val="1"/>
      <w:numFmt w:val="bullet"/>
      <w:lvlText w:val=""/>
      <w:lvlJc w:val="left"/>
      <w:pPr>
        <w:ind w:left="129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1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1" w:hanging="360"/>
      </w:pPr>
      <w:rPr>
        <w:rFonts w:ascii="Wingdings" w:hAnsi="Wingdings" w:hint="default"/>
      </w:rPr>
    </w:lvl>
  </w:abstractNum>
  <w:abstractNum w:abstractNumId="1" w15:restartNumberingAfterBreak="0">
    <w:nsid w:val="3F347723"/>
    <w:multiLevelType w:val="hybridMultilevel"/>
    <w:tmpl w:val="9C4CB1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F75D0B"/>
    <w:multiLevelType w:val="hybridMultilevel"/>
    <w:tmpl w:val="EE54D2B8"/>
    <w:lvl w:ilvl="0" w:tplc="27F0A9AE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8E702E"/>
    <w:multiLevelType w:val="hybridMultilevel"/>
    <w:tmpl w:val="BD784A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4E5C"/>
    <w:rsid w:val="001858D7"/>
    <w:rsid w:val="00273F2E"/>
    <w:rsid w:val="006616D8"/>
    <w:rsid w:val="006700D2"/>
    <w:rsid w:val="00780D23"/>
    <w:rsid w:val="008B4E5C"/>
    <w:rsid w:val="009B5C71"/>
    <w:rsid w:val="00A0090C"/>
    <w:rsid w:val="00C272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E69908"/>
  <w15:chartTrackingRefBased/>
  <w15:docId w15:val="{92DFC5BC-DB49-466A-8A0B-F675E36D27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  <w:spacing w:line="259" w:lineRule="auto"/>
        <w:ind w:left="720"/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4E5C"/>
    <w:pPr>
      <w:spacing w:line="240" w:lineRule="auto"/>
      <w:ind w:left="0"/>
      <w:jc w:val="left"/>
    </w:pPr>
    <w:rPr>
      <w:rFonts w:ascii="Times New Roman" w:eastAsia="Times New Roman" w:hAnsi="Times New Roman" w:cs="David"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nhideWhenUsed/>
    <w:rsid w:val="008B4E5C"/>
    <w:rPr>
      <w:color w:val="0000FF"/>
      <w:u w:val="single"/>
    </w:rPr>
  </w:style>
  <w:style w:type="paragraph" w:styleId="a3">
    <w:name w:val="Body Text"/>
    <w:basedOn w:val="a"/>
    <w:link w:val="a4"/>
    <w:uiPriority w:val="99"/>
    <w:semiHidden/>
    <w:unhideWhenUsed/>
    <w:rsid w:val="008B4E5C"/>
    <w:pPr>
      <w:bidi w:val="0"/>
      <w:spacing w:before="100" w:beforeAutospacing="1" w:after="100" w:afterAutospacing="1"/>
    </w:pPr>
    <w:rPr>
      <w:rFonts w:cs="Times New Roman"/>
      <w:szCs w:val="24"/>
    </w:rPr>
  </w:style>
  <w:style w:type="character" w:customStyle="1" w:styleId="a4">
    <w:name w:val="גוף טקסט תו"/>
    <w:basedOn w:val="a0"/>
    <w:link w:val="a3"/>
    <w:uiPriority w:val="99"/>
    <w:semiHidden/>
    <w:rsid w:val="008B4E5C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List Paragraph"/>
    <w:basedOn w:val="a"/>
    <w:uiPriority w:val="34"/>
    <w:qFormat/>
    <w:rsid w:val="008B4E5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174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ami.Mordechai@MOH.GOV.IL" TargetMode="External"/><Relationship Id="rId5" Type="http://schemas.openxmlformats.org/officeDocument/2006/relationships/hyperlink" Target="https://www.mr.gov.il/OfficesTenders/Pages/SearchOfficeTenders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235</Words>
  <Characters>1340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תמי מרדכי</dc:creator>
  <cp:keywords/>
  <dc:description/>
  <cp:lastModifiedBy>תמי מרדכי</cp:lastModifiedBy>
  <cp:revision>3</cp:revision>
  <cp:lastPrinted>2023-10-01T06:40:00Z</cp:lastPrinted>
  <dcterms:created xsi:type="dcterms:W3CDTF">2023-10-01T06:41:00Z</dcterms:created>
  <dcterms:modified xsi:type="dcterms:W3CDTF">2023-11-01T10:18:00Z</dcterms:modified>
</cp:coreProperties>
</file>